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71F85" w14:textId="77777777" w:rsidR="00602ACC" w:rsidRDefault="00BD78B9">
      <w:pPr>
        <w:jc w:val="center"/>
        <w:rPr>
          <w:rStyle w:val="title1"/>
          <w:rFonts w:ascii="宋体" w:hAnsi="宋体" w:cs="宋体"/>
          <w:bCs w:val="0"/>
          <w:color w:val="auto"/>
          <w:sz w:val="36"/>
          <w:szCs w:val="36"/>
        </w:rPr>
      </w:pPr>
      <w:r>
        <w:rPr>
          <w:rStyle w:val="title1"/>
          <w:rFonts w:ascii="宋体" w:hAnsi="宋体" w:cs="宋体" w:hint="eastAsia"/>
          <w:b w:val="0"/>
          <w:color w:val="auto"/>
          <w:sz w:val="36"/>
          <w:szCs w:val="36"/>
        </w:rPr>
        <w:t>浙江省科学技术奖公示信息表</w:t>
      </w:r>
      <w:r>
        <w:rPr>
          <w:rStyle w:val="title1"/>
          <w:rFonts w:ascii="宋体" w:hAnsi="宋体" w:cs="宋体" w:hint="eastAsia"/>
          <w:b w:val="0"/>
          <w:color w:val="auto"/>
          <w:sz w:val="32"/>
          <w:szCs w:val="32"/>
        </w:rPr>
        <w:t>（单位提名）</w:t>
      </w:r>
    </w:p>
    <w:p w14:paraId="111FF6BF" w14:textId="77777777" w:rsidR="00602ACC" w:rsidRDefault="00BD78B9">
      <w:pPr>
        <w:spacing w:line="440" w:lineRule="exact"/>
        <w:rPr>
          <w:rFonts w:eastAsia="仿宋_GB2312"/>
          <w:sz w:val="28"/>
          <w:szCs w:val="24"/>
        </w:rPr>
      </w:pPr>
      <w:r>
        <w:rPr>
          <w:rFonts w:eastAsia="仿宋_GB2312"/>
          <w:sz w:val="28"/>
          <w:szCs w:val="24"/>
        </w:rPr>
        <w:t>提名奖项：科学技术进步奖</w:t>
      </w:r>
    </w:p>
    <w:tbl>
      <w:tblPr>
        <w:tblW w:w="850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6237"/>
      </w:tblGrid>
      <w:tr w:rsidR="00602ACC" w14:paraId="0F6B9B05" w14:textId="77777777">
        <w:trPr>
          <w:trHeight w:val="647"/>
        </w:trPr>
        <w:tc>
          <w:tcPr>
            <w:tcW w:w="2269" w:type="dxa"/>
            <w:vAlign w:val="center"/>
          </w:tcPr>
          <w:p w14:paraId="4A0FB321" w14:textId="77777777" w:rsidR="00602ACC" w:rsidRDefault="00BD78B9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b w:val="0"/>
                <w:bCs w:val="0"/>
                <w:color w:val="auto"/>
                <w:sz w:val="28"/>
              </w:rPr>
              <w:t>成果名称</w:t>
            </w:r>
          </w:p>
        </w:tc>
        <w:tc>
          <w:tcPr>
            <w:tcW w:w="6237" w:type="dxa"/>
            <w:vAlign w:val="center"/>
          </w:tcPr>
          <w:p w14:paraId="1C846C8C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阀门</w:t>
            </w:r>
            <w:proofErr w:type="gramStart"/>
            <w:r>
              <w:rPr>
                <w:rFonts w:eastAsia="仿宋_GB2312" w:hint="eastAsia"/>
                <w:bCs/>
                <w:sz w:val="24"/>
                <w:szCs w:val="24"/>
              </w:rPr>
              <w:t>密封面耐磨损</w:t>
            </w:r>
            <w:proofErr w:type="gramEnd"/>
            <w:r>
              <w:rPr>
                <w:rFonts w:eastAsia="仿宋_GB2312" w:hint="eastAsia"/>
                <w:bCs/>
                <w:sz w:val="24"/>
                <w:szCs w:val="24"/>
              </w:rPr>
              <w:t>、耐腐蚀、耐高温的材料工艺</w:t>
            </w:r>
            <w:r>
              <w:rPr>
                <w:rFonts w:eastAsia="仿宋_GB2312" w:hint="eastAsia"/>
                <w:bCs/>
                <w:sz w:val="24"/>
                <w:szCs w:val="24"/>
              </w:rPr>
              <w:t>及应用</w:t>
            </w:r>
          </w:p>
        </w:tc>
      </w:tr>
      <w:tr w:rsidR="00602ACC" w14:paraId="1871F1F4" w14:textId="77777777">
        <w:trPr>
          <w:trHeight w:val="561"/>
        </w:trPr>
        <w:tc>
          <w:tcPr>
            <w:tcW w:w="2269" w:type="dxa"/>
            <w:vAlign w:val="center"/>
          </w:tcPr>
          <w:p w14:paraId="5C9D0791" w14:textId="77777777" w:rsidR="00602ACC" w:rsidRDefault="00BD78B9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</w:rPr>
            </w:pPr>
            <w:r>
              <w:rPr>
                <w:rStyle w:val="title1"/>
                <w:rFonts w:eastAsia="仿宋_GB2312"/>
                <w:b w:val="0"/>
                <w:bCs w:val="0"/>
                <w:color w:val="auto"/>
                <w:sz w:val="28"/>
              </w:rPr>
              <w:t>提名等级</w:t>
            </w:r>
          </w:p>
        </w:tc>
        <w:tc>
          <w:tcPr>
            <w:tcW w:w="6237" w:type="dxa"/>
            <w:vAlign w:val="center"/>
          </w:tcPr>
          <w:p w14:paraId="7B03F715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一</w:t>
            </w:r>
            <w:r>
              <w:rPr>
                <w:rFonts w:eastAsia="仿宋_GB2312" w:hint="eastAsia"/>
                <w:bCs/>
                <w:sz w:val="24"/>
                <w:szCs w:val="24"/>
              </w:rPr>
              <w:t>等奖</w:t>
            </w:r>
          </w:p>
        </w:tc>
      </w:tr>
      <w:tr w:rsidR="00602ACC" w14:paraId="7DFFB017" w14:textId="77777777">
        <w:trPr>
          <w:trHeight w:val="1404"/>
        </w:trPr>
        <w:tc>
          <w:tcPr>
            <w:tcW w:w="2269" w:type="dxa"/>
            <w:vAlign w:val="center"/>
          </w:tcPr>
          <w:p w14:paraId="660458AE" w14:textId="77777777" w:rsidR="00602ACC" w:rsidRDefault="00BD78B9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提名书</w:t>
            </w:r>
          </w:p>
          <w:p w14:paraId="168C8DCA" w14:textId="77777777" w:rsidR="00602ACC" w:rsidRDefault="00BD78B9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相关内容</w:t>
            </w:r>
          </w:p>
        </w:tc>
        <w:tc>
          <w:tcPr>
            <w:tcW w:w="6237" w:type="dxa"/>
            <w:vAlign w:val="center"/>
          </w:tcPr>
          <w:p w14:paraId="71BE5AB1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 w:val="24"/>
                <w:szCs w:val="24"/>
              </w:rPr>
              <w:t>1.</w:t>
            </w:r>
            <w:r>
              <w:rPr>
                <w:rFonts w:eastAsia="仿宋_GB2312" w:hint="eastAsia"/>
                <w:bCs/>
                <w:sz w:val="24"/>
                <w:szCs w:val="24"/>
              </w:rPr>
              <w:t>提名书的主要知识产权目录：</w:t>
            </w:r>
          </w:p>
          <w:p w14:paraId="5BA42A23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 w:hint="eastAsia"/>
                <w:bCs/>
                <w:szCs w:val="21"/>
              </w:rPr>
              <w:t>1</w:t>
            </w:r>
            <w:r>
              <w:rPr>
                <w:rFonts w:eastAsia="仿宋_GB2312" w:hint="eastAsia"/>
                <w:bCs/>
                <w:szCs w:val="21"/>
              </w:rPr>
              <w:t>）一种耐磨防护复合涂层及其应用，</w:t>
            </w:r>
            <w:r>
              <w:rPr>
                <w:rFonts w:eastAsia="仿宋_GB2312"/>
                <w:bCs/>
                <w:szCs w:val="21"/>
              </w:rPr>
              <w:t>ZL202311275239.5</w:t>
            </w:r>
          </w:p>
          <w:p w14:paraId="78DE1681" w14:textId="77777777" w:rsidR="00602ACC" w:rsidRDefault="00BD78B9">
            <w:pPr>
              <w:spacing w:line="440" w:lineRule="exact"/>
              <w:ind w:left="630" w:hangingChars="300" w:hanging="63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 w:hint="eastAsia"/>
                <w:bCs/>
                <w:szCs w:val="21"/>
              </w:rPr>
              <w:t>2</w:t>
            </w:r>
            <w:r>
              <w:rPr>
                <w:rFonts w:eastAsia="仿宋_GB2312" w:hint="eastAsia"/>
                <w:bCs/>
                <w:szCs w:val="21"/>
              </w:rPr>
              <w:t>）一种低应力</w:t>
            </w:r>
            <w:proofErr w:type="gramStart"/>
            <w:r>
              <w:rPr>
                <w:rFonts w:eastAsia="仿宋_GB2312" w:hint="eastAsia"/>
                <w:bCs/>
                <w:szCs w:val="21"/>
              </w:rPr>
              <w:t>强结合</w:t>
            </w:r>
            <w:proofErr w:type="gramEnd"/>
            <w:r>
              <w:rPr>
                <w:rFonts w:eastAsia="仿宋_GB2312" w:hint="eastAsia"/>
                <w:bCs/>
                <w:szCs w:val="21"/>
              </w:rPr>
              <w:t>高温绝缘涂层的制备方法，</w:t>
            </w:r>
            <w:r>
              <w:rPr>
                <w:rFonts w:eastAsia="仿宋_GB2312"/>
                <w:bCs/>
                <w:szCs w:val="21"/>
              </w:rPr>
              <w:t>ZL202310129637.X</w:t>
            </w:r>
          </w:p>
          <w:p w14:paraId="08E72EB5" w14:textId="77777777" w:rsidR="00602ACC" w:rsidRDefault="00BD78B9">
            <w:pPr>
              <w:spacing w:line="440" w:lineRule="exact"/>
              <w:ind w:left="630" w:hangingChars="300" w:hanging="63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 w:hint="eastAsia"/>
                <w:bCs/>
                <w:szCs w:val="21"/>
              </w:rPr>
              <w:t>3</w:t>
            </w:r>
            <w:r>
              <w:rPr>
                <w:rFonts w:eastAsia="仿宋_GB2312" w:hint="eastAsia"/>
                <w:bCs/>
                <w:szCs w:val="21"/>
              </w:rPr>
              <w:t>）一种三相纳米复合高熵薄膜及其制备方法和应用，</w:t>
            </w:r>
            <w:r>
              <w:rPr>
                <w:rFonts w:eastAsia="仿宋_GB2312"/>
                <w:bCs/>
                <w:szCs w:val="21"/>
              </w:rPr>
              <w:t>ZL202310363542.4</w:t>
            </w:r>
          </w:p>
          <w:p w14:paraId="1E697632" w14:textId="77777777" w:rsidR="00602ACC" w:rsidRDefault="00BD78B9">
            <w:pPr>
              <w:spacing w:line="440" w:lineRule="exact"/>
              <w:ind w:left="630" w:hangingChars="300" w:hanging="63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 w:hint="eastAsia"/>
                <w:bCs/>
                <w:szCs w:val="21"/>
              </w:rPr>
              <w:t>4</w:t>
            </w:r>
            <w:r>
              <w:rPr>
                <w:rFonts w:eastAsia="仿宋_GB2312" w:hint="eastAsia"/>
                <w:bCs/>
                <w:szCs w:val="21"/>
              </w:rPr>
              <w:t>）一种高熵合金</w:t>
            </w:r>
            <w:r>
              <w:rPr>
                <w:rFonts w:eastAsia="仿宋_GB2312" w:hint="eastAsia"/>
                <w:bCs/>
                <w:szCs w:val="21"/>
              </w:rPr>
              <w:t>-</w:t>
            </w:r>
            <w:r>
              <w:rPr>
                <w:rFonts w:eastAsia="仿宋_GB2312" w:hint="eastAsia"/>
                <w:bCs/>
                <w:szCs w:val="21"/>
              </w:rPr>
              <w:t>氮化物纳米复合薄膜、制备方法及应用，</w:t>
            </w:r>
            <w:r>
              <w:rPr>
                <w:rFonts w:eastAsia="仿宋_GB2312"/>
                <w:bCs/>
                <w:szCs w:val="21"/>
              </w:rPr>
              <w:t>ZL202210077209.2</w:t>
            </w:r>
          </w:p>
          <w:p w14:paraId="3A3647DF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/>
                <w:bCs/>
                <w:szCs w:val="21"/>
              </w:rPr>
              <w:t>5</w:t>
            </w:r>
            <w:r>
              <w:rPr>
                <w:rFonts w:eastAsia="仿宋_GB2312" w:hint="eastAsia"/>
                <w:bCs/>
                <w:szCs w:val="21"/>
              </w:rPr>
              <w:t>）一种球体热喷涂</w:t>
            </w:r>
            <w:proofErr w:type="gramStart"/>
            <w:r>
              <w:rPr>
                <w:rFonts w:eastAsia="仿宋_GB2312" w:hint="eastAsia"/>
                <w:bCs/>
                <w:szCs w:val="21"/>
              </w:rPr>
              <w:t>的装夹装置</w:t>
            </w:r>
            <w:proofErr w:type="gramEnd"/>
            <w:r>
              <w:rPr>
                <w:rFonts w:eastAsia="仿宋_GB2312" w:hint="eastAsia"/>
                <w:bCs/>
                <w:szCs w:val="21"/>
              </w:rPr>
              <w:t>，</w:t>
            </w:r>
            <w:r>
              <w:rPr>
                <w:rFonts w:eastAsia="仿宋_GB2312"/>
                <w:bCs/>
                <w:szCs w:val="21"/>
              </w:rPr>
              <w:t>ZL201811284896.5</w:t>
            </w:r>
          </w:p>
          <w:p w14:paraId="084A59B4" w14:textId="77777777" w:rsidR="00602ACC" w:rsidRDefault="00BD78B9">
            <w:pPr>
              <w:spacing w:line="440" w:lineRule="exact"/>
              <w:ind w:left="630" w:hangingChars="300" w:hanging="63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/>
                <w:bCs/>
                <w:szCs w:val="21"/>
              </w:rPr>
              <w:t>6</w:t>
            </w:r>
            <w:r>
              <w:rPr>
                <w:rFonts w:eastAsia="仿宋_GB2312" w:hint="eastAsia"/>
                <w:bCs/>
                <w:szCs w:val="21"/>
              </w:rPr>
              <w:t>）一种阀门阀体密封面堆焊设备及使用方法，</w:t>
            </w:r>
            <w:r>
              <w:rPr>
                <w:rFonts w:eastAsia="仿宋_GB2312"/>
                <w:bCs/>
                <w:szCs w:val="21"/>
              </w:rPr>
              <w:t>ZL202310683151.0</w:t>
            </w:r>
          </w:p>
          <w:p w14:paraId="52D36EBD" w14:textId="77777777" w:rsidR="00602ACC" w:rsidRDefault="00BD78B9">
            <w:pPr>
              <w:spacing w:line="440" w:lineRule="exact"/>
              <w:ind w:left="630" w:hangingChars="300" w:hanging="63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/>
                <w:bCs/>
                <w:szCs w:val="21"/>
              </w:rPr>
              <w:t>7</w:t>
            </w:r>
            <w:r>
              <w:rPr>
                <w:rFonts w:eastAsia="仿宋_GB2312" w:hint="eastAsia"/>
                <w:bCs/>
                <w:szCs w:val="21"/>
              </w:rPr>
              <w:t>）一种止回阀的阀盖与阀体密封面堆焊装置及其生产工艺，</w:t>
            </w:r>
            <w:r>
              <w:rPr>
                <w:rFonts w:eastAsia="仿宋_GB2312"/>
                <w:bCs/>
                <w:szCs w:val="21"/>
              </w:rPr>
              <w:t>ZL202110981771.3</w:t>
            </w:r>
          </w:p>
          <w:p w14:paraId="50E485A5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/>
                <w:bCs/>
                <w:szCs w:val="21"/>
              </w:rPr>
              <w:t>8</w:t>
            </w:r>
            <w:r>
              <w:rPr>
                <w:rFonts w:eastAsia="仿宋_GB2312" w:hint="eastAsia"/>
                <w:bCs/>
                <w:szCs w:val="21"/>
              </w:rPr>
              <w:t>）一种苛刻工况阀门的试验装置，</w:t>
            </w:r>
            <w:r>
              <w:rPr>
                <w:rFonts w:eastAsia="仿宋_GB2312"/>
                <w:bCs/>
                <w:szCs w:val="21"/>
              </w:rPr>
              <w:t>ZL201810874554.2</w:t>
            </w:r>
          </w:p>
          <w:p w14:paraId="2DCB588D" w14:textId="77777777" w:rsidR="00602ACC" w:rsidRDefault="00BD78B9">
            <w:pPr>
              <w:spacing w:line="440" w:lineRule="exact"/>
              <w:ind w:left="630" w:hangingChars="300" w:hanging="63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/>
                <w:bCs/>
                <w:szCs w:val="21"/>
              </w:rPr>
              <w:t>9</w:t>
            </w:r>
            <w:r>
              <w:rPr>
                <w:rFonts w:eastAsia="仿宋_GB2312" w:hint="eastAsia"/>
                <w:bCs/>
                <w:szCs w:val="21"/>
              </w:rPr>
              <w:t>）一种生物质加压气化装置超高温金属密封球阀，</w:t>
            </w:r>
            <w:r>
              <w:rPr>
                <w:rFonts w:eastAsia="仿宋_GB2312"/>
                <w:bCs/>
                <w:szCs w:val="21"/>
              </w:rPr>
              <w:t>ZL202511073703.1</w:t>
            </w:r>
          </w:p>
          <w:p w14:paraId="20A345B1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（</w:t>
            </w:r>
            <w:r>
              <w:rPr>
                <w:rFonts w:eastAsia="仿宋_GB2312"/>
                <w:bCs/>
                <w:szCs w:val="21"/>
              </w:rPr>
              <w:t>10</w:t>
            </w:r>
            <w:r>
              <w:rPr>
                <w:rFonts w:eastAsia="仿宋_GB2312" w:hint="eastAsia"/>
                <w:bCs/>
                <w:szCs w:val="21"/>
              </w:rPr>
              <w:t>）一种苛刻工况</w:t>
            </w:r>
            <w:proofErr w:type="gramStart"/>
            <w:r>
              <w:rPr>
                <w:rFonts w:eastAsia="仿宋_GB2312" w:hint="eastAsia"/>
                <w:bCs/>
                <w:szCs w:val="21"/>
              </w:rPr>
              <w:t>防震防卡调节阀</w:t>
            </w:r>
            <w:proofErr w:type="gramEnd"/>
            <w:r>
              <w:rPr>
                <w:rFonts w:eastAsia="仿宋_GB2312" w:hint="eastAsia"/>
                <w:bCs/>
                <w:szCs w:val="21"/>
              </w:rPr>
              <w:t>，</w:t>
            </w:r>
            <w:r>
              <w:rPr>
                <w:rFonts w:eastAsia="仿宋_GB2312"/>
                <w:bCs/>
                <w:szCs w:val="21"/>
              </w:rPr>
              <w:t>ZL201811285323.4</w:t>
            </w:r>
          </w:p>
        </w:tc>
      </w:tr>
      <w:tr w:rsidR="00602ACC" w14:paraId="01935CEB" w14:textId="77777777">
        <w:trPr>
          <w:trHeight w:val="1958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5F4DD89D" w14:textId="77777777" w:rsidR="00602ACC" w:rsidRDefault="00BD78B9"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</w:rPr>
            </w:pPr>
            <w:r>
              <w:rPr>
                <w:rFonts w:eastAsia="仿宋_GB2312"/>
                <w:bCs/>
                <w:sz w:val="28"/>
                <w:szCs w:val="24"/>
              </w:rPr>
              <w:t>主要完成人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7F9172A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姓名，排名，技术职称，工作单位；</w:t>
            </w:r>
          </w:p>
          <w:p w14:paraId="7C070106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叶建中，排名</w:t>
            </w:r>
            <w:r>
              <w:rPr>
                <w:rFonts w:eastAsia="仿宋_GB2312"/>
                <w:bCs/>
                <w:szCs w:val="21"/>
              </w:rPr>
              <w:t>1</w:t>
            </w:r>
            <w:r>
              <w:rPr>
                <w:rFonts w:eastAsia="仿宋_GB2312" w:hint="eastAsia"/>
                <w:bCs/>
                <w:szCs w:val="21"/>
              </w:rPr>
              <w:t>，正高级工程师，超达阀门集团股份有限公司</w:t>
            </w:r>
          </w:p>
          <w:p w14:paraId="4903CACF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邱晓来，排名</w:t>
            </w:r>
            <w:r>
              <w:rPr>
                <w:rFonts w:eastAsia="仿宋_GB2312"/>
                <w:bCs/>
                <w:szCs w:val="21"/>
              </w:rPr>
              <w:t>2</w:t>
            </w:r>
            <w:r>
              <w:rPr>
                <w:rFonts w:eastAsia="仿宋_GB2312" w:hint="eastAsia"/>
                <w:bCs/>
                <w:szCs w:val="21"/>
              </w:rPr>
              <w:t>，正高级工程师，超达阀门集团股份有限公司</w:t>
            </w:r>
          </w:p>
          <w:p w14:paraId="1068068B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姜欣，排名</w:t>
            </w:r>
            <w:r>
              <w:rPr>
                <w:rFonts w:eastAsia="仿宋_GB2312"/>
                <w:bCs/>
                <w:szCs w:val="21"/>
              </w:rPr>
              <w:t>3</w:t>
            </w:r>
            <w:r>
              <w:rPr>
                <w:rFonts w:eastAsia="仿宋_GB2312" w:hint="eastAsia"/>
                <w:bCs/>
                <w:szCs w:val="21"/>
              </w:rPr>
              <w:t>，教授，西南交通大学</w:t>
            </w:r>
          </w:p>
          <w:p w14:paraId="093D5F6B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张学东，排名</w:t>
            </w:r>
            <w:r>
              <w:rPr>
                <w:rFonts w:eastAsia="仿宋_GB2312" w:hint="eastAsia"/>
                <w:bCs/>
                <w:szCs w:val="21"/>
              </w:rPr>
              <w:t>4</w:t>
            </w:r>
            <w:r>
              <w:rPr>
                <w:rFonts w:eastAsia="仿宋_GB2312" w:hint="eastAsia"/>
                <w:bCs/>
                <w:szCs w:val="21"/>
              </w:rPr>
              <w:t>，高级工程师，重庆中光学建设镀膜科技有限公司</w:t>
            </w:r>
          </w:p>
          <w:p w14:paraId="1FDD1B4C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彭彬，排名</w:t>
            </w:r>
            <w:r>
              <w:rPr>
                <w:rFonts w:eastAsia="仿宋_GB2312"/>
                <w:bCs/>
                <w:szCs w:val="21"/>
              </w:rPr>
              <w:t>5</w:t>
            </w:r>
            <w:r>
              <w:rPr>
                <w:rFonts w:eastAsia="仿宋_GB2312" w:hint="eastAsia"/>
                <w:bCs/>
                <w:szCs w:val="21"/>
              </w:rPr>
              <w:t>，高级工程师，超达阀门集团股份有限公司</w:t>
            </w:r>
          </w:p>
          <w:p w14:paraId="75502D0C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叶建伟，排名</w:t>
            </w:r>
            <w:r>
              <w:rPr>
                <w:rFonts w:eastAsia="仿宋_GB2312"/>
                <w:bCs/>
                <w:szCs w:val="21"/>
              </w:rPr>
              <w:t>6</w:t>
            </w:r>
            <w:r>
              <w:rPr>
                <w:rFonts w:eastAsia="仿宋_GB2312" w:hint="eastAsia"/>
                <w:bCs/>
                <w:szCs w:val="21"/>
              </w:rPr>
              <w:t>，高级工程师，超达阀门集团股份有限公司</w:t>
            </w:r>
          </w:p>
          <w:p w14:paraId="30D84A2B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潘建</w:t>
            </w:r>
            <w:proofErr w:type="gramStart"/>
            <w:r>
              <w:rPr>
                <w:rFonts w:eastAsia="仿宋_GB2312" w:hint="eastAsia"/>
                <w:bCs/>
                <w:szCs w:val="21"/>
              </w:rPr>
              <w:t>瓯</w:t>
            </w:r>
            <w:proofErr w:type="gramEnd"/>
            <w:r>
              <w:rPr>
                <w:rFonts w:eastAsia="仿宋_GB2312" w:hint="eastAsia"/>
                <w:bCs/>
                <w:szCs w:val="21"/>
              </w:rPr>
              <w:t>，排名</w:t>
            </w:r>
            <w:r>
              <w:rPr>
                <w:rFonts w:eastAsia="仿宋_GB2312"/>
                <w:bCs/>
                <w:szCs w:val="21"/>
              </w:rPr>
              <w:t>7</w:t>
            </w:r>
            <w:r>
              <w:rPr>
                <w:rFonts w:eastAsia="仿宋_GB2312" w:hint="eastAsia"/>
                <w:bCs/>
                <w:szCs w:val="21"/>
              </w:rPr>
              <w:t>，高级工程师，超达阀门集团股份有限公司</w:t>
            </w:r>
          </w:p>
          <w:p w14:paraId="40ECBA0B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曹驰，排名</w:t>
            </w:r>
            <w:r>
              <w:rPr>
                <w:rFonts w:eastAsia="仿宋_GB2312"/>
                <w:bCs/>
                <w:szCs w:val="21"/>
              </w:rPr>
              <w:t>8</w:t>
            </w:r>
            <w:r>
              <w:rPr>
                <w:rFonts w:eastAsia="仿宋_GB2312" w:hint="eastAsia"/>
                <w:bCs/>
                <w:szCs w:val="21"/>
              </w:rPr>
              <w:t>，正高级工程师，兰州理工大学温州泵阀工程研究院</w:t>
            </w:r>
          </w:p>
          <w:p w14:paraId="2EE4BD2A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王晓明，排名</w:t>
            </w:r>
            <w:r>
              <w:rPr>
                <w:rFonts w:eastAsia="仿宋_GB2312"/>
                <w:bCs/>
                <w:szCs w:val="21"/>
              </w:rPr>
              <w:t>9</w:t>
            </w:r>
            <w:r>
              <w:rPr>
                <w:rFonts w:eastAsia="仿宋_GB2312" w:hint="eastAsia"/>
                <w:bCs/>
                <w:szCs w:val="21"/>
              </w:rPr>
              <w:t>，教授，浙江师范大学</w:t>
            </w:r>
          </w:p>
          <w:p w14:paraId="29C876F4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lastRenderedPageBreak/>
              <w:t>王策，排名</w:t>
            </w:r>
            <w:r>
              <w:rPr>
                <w:rFonts w:eastAsia="仿宋_GB2312" w:hint="eastAsia"/>
                <w:bCs/>
                <w:szCs w:val="21"/>
              </w:rPr>
              <w:t>10</w:t>
            </w:r>
            <w:r>
              <w:rPr>
                <w:rFonts w:eastAsia="仿宋_GB2312" w:hint="eastAsia"/>
                <w:bCs/>
                <w:szCs w:val="21"/>
              </w:rPr>
              <w:t>，</w:t>
            </w:r>
            <w:r>
              <w:rPr>
                <w:rFonts w:eastAsia="仿宋_GB2312" w:hint="eastAsia"/>
                <w:bCs/>
                <w:szCs w:val="21"/>
              </w:rPr>
              <w:t>工程师，</w:t>
            </w:r>
            <w:r>
              <w:rPr>
                <w:rFonts w:eastAsia="仿宋_GB2312" w:hint="eastAsia"/>
                <w:bCs/>
                <w:szCs w:val="21"/>
              </w:rPr>
              <w:t>超达阀门集团股份有限公司</w:t>
            </w:r>
          </w:p>
          <w:p w14:paraId="125B7B55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刘宝，排名</w:t>
            </w:r>
            <w:r>
              <w:rPr>
                <w:rFonts w:eastAsia="仿宋_GB2312" w:hint="eastAsia"/>
                <w:bCs/>
                <w:szCs w:val="21"/>
              </w:rPr>
              <w:t>11</w:t>
            </w:r>
            <w:r>
              <w:rPr>
                <w:rFonts w:eastAsia="仿宋_GB2312" w:hint="eastAsia"/>
                <w:bCs/>
                <w:szCs w:val="21"/>
              </w:rPr>
              <w:t>，工程师，超达阀门集团股份有限公司</w:t>
            </w:r>
          </w:p>
          <w:p w14:paraId="2A8B6331" w14:textId="77777777" w:rsidR="00602ACC" w:rsidRDefault="00BD78B9">
            <w:pPr>
              <w:spacing w:line="440" w:lineRule="exac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曹小慧，排名</w:t>
            </w:r>
            <w:r>
              <w:rPr>
                <w:rFonts w:eastAsia="仿宋_GB2312" w:hint="eastAsia"/>
                <w:bCs/>
                <w:szCs w:val="21"/>
              </w:rPr>
              <w:t>12</w:t>
            </w:r>
            <w:r>
              <w:rPr>
                <w:rFonts w:eastAsia="仿宋_GB2312" w:hint="eastAsia"/>
                <w:bCs/>
                <w:szCs w:val="21"/>
              </w:rPr>
              <w:t>，高级工程师，超达阀门集团股份有限公司</w:t>
            </w:r>
          </w:p>
          <w:p w14:paraId="486D419F" w14:textId="77777777" w:rsidR="00602ACC" w:rsidRDefault="00BD78B9">
            <w:pPr>
              <w:spacing w:line="440" w:lineRule="exact"/>
              <w:rPr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胡高攀，排名</w:t>
            </w:r>
            <w:r>
              <w:rPr>
                <w:rFonts w:eastAsia="仿宋_GB2312" w:hint="eastAsia"/>
                <w:bCs/>
                <w:szCs w:val="21"/>
              </w:rPr>
              <w:t>13</w:t>
            </w:r>
            <w:r>
              <w:rPr>
                <w:rFonts w:eastAsia="仿宋_GB2312" w:hint="eastAsia"/>
                <w:bCs/>
                <w:szCs w:val="21"/>
              </w:rPr>
              <w:t>，工程师，超达阀门集团股份有限公司</w:t>
            </w:r>
          </w:p>
        </w:tc>
      </w:tr>
      <w:tr w:rsidR="00602ACC" w14:paraId="458BDE16" w14:textId="77777777">
        <w:trPr>
          <w:trHeight w:val="3503"/>
        </w:trPr>
        <w:tc>
          <w:tcPr>
            <w:tcW w:w="2269" w:type="dxa"/>
            <w:tcBorders>
              <w:right w:val="single" w:sz="4" w:space="0" w:color="auto"/>
            </w:tcBorders>
            <w:vAlign w:val="center"/>
          </w:tcPr>
          <w:p w14:paraId="5DAC62AC" w14:textId="77777777" w:rsidR="00602ACC" w:rsidRDefault="00BD78B9"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8"/>
                <w:szCs w:val="24"/>
              </w:rPr>
              <w:lastRenderedPageBreak/>
              <w:t>主要完成单位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728C2AA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1.</w:t>
            </w:r>
            <w:r>
              <w:rPr>
                <w:rFonts w:eastAsia="仿宋_GB2312"/>
                <w:bCs/>
                <w:szCs w:val="21"/>
              </w:rPr>
              <w:t>单位名称</w:t>
            </w:r>
            <w:r>
              <w:rPr>
                <w:rFonts w:eastAsia="仿宋_GB2312" w:hint="eastAsia"/>
                <w:bCs/>
                <w:szCs w:val="21"/>
              </w:rPr>
              <w:t>：超达阀门集团股份有限公司（第一完成单位）</w:t>
            </w:r>
          </w:p>
          <w:p w14:paraId="7B0F3E9E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2.</w:t>
            </w:r>
            <w:r>
              <w:rPr>
                <w:rFonts w:eastAsia="仿宋_GB2312"/>
                <w:bCs/>
                <w:szCs w:val="21"/>
              </w:rPr>
              <w:t>单位名称</w:t>
            </w:r>
            <w:r>
              <w:rPr>
                <w:rFonts w:eastAsia="仿宋_GB2312" w:hint="eastAsia"/>
                <w:bCs/>
                <w:szCs w:val="21"/>
              </w:rPr>
              <w:t>：西南交通大学</w:t>
            </w:r>
          </w:p>
          <w:p w14:paraId="12E22B84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3.</w:t>
            </w:r>
            <w:r>
              <w:rPr>
                <w:rFonts w:eastAsia="仿宋_GB2312"/>
                <w:bCs/>
                <w:szCs w:val="21"/>
              </w:rPr>
              <w:t>单位名称</w:t>
            </w:r>
            <w:r>
              <w:rPr>
                <w:rFonts w:eastAsia="仿宋_GB2312" w:hint="eastAsia"/>
                <w:bCs/>
                <w:szCs w:val="21"/>
              </w:rPr>
              <w:t>：浙江师范大学</w:t>
            </w:r>
          </w:p>
          <w:p w14:paraId="09AC1197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4.</w:t>
            </w:r>
            <w:r>
              <w:rPr>
                <w:rFonts w:eastAsia="仿宋_GB2312"/>
                <w:bCs/>
                <w:szCs w:val="21"/>
              </w:rPr>
              <w:t>单位名称</w:t>
            </w:r>
            <w:r>
              <w:rPr>
                <w:rFonts w:eastAsia="仿宋_GB2312" w:hint="eastAsia"/>
                <w:bCs/>
                <w:szCs w:val="21"/>
              </w:rPr>
              <w:t>：兰州理工大学温州泵阀工程研究院</w:t>
            </w:r>
          </w:p>
          <w:p w14:paraId="292B8EE5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5.</w:t>
            </w:r>
            <w:r>
              <w:rPr>
                <w:rFonts w:eastAsia="仿宋_GB2312"/>
                <w:bCs/>
                <w:szCs w:val="21"/>
              </w:rPr>
              <w:t>单位名称</w:t>
            </w:r>
            <w:r>
              <w:rPr>
                <w:rFonts w:eastAsia="仿宋_GB2312" w:hint="eastAsia"/>
                <w:bCs/>
                <w:szCs w:val="21"/>
              </w:rPr>
              <w:t>：重庆中光学建设镀膜科技有限公司</w:t>
            </w:r>
          </w:p>
          <w:p w14:paraId="0715B426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6.</w:t>
            </w:r>
            <w:r>
              <w:rPr>
                <w:rFonts w:eastAsia="仿宋_GB2312"/>
                <w:bCs/>
                <w:szCs w:val="21"/>
              </w:rPr>
              <w:t>单位名称</w:t>
            </w:r>
            <w:r>
              <w:rPr>
                <w:rFonts w:eastAsia="仿宋_GB2312" w:hint="eastAsia"/>
                <w:bCs/>
                <w:szCs w:val="21"/>
              </w:rPr>
              <w:t>：超达阀门集团丽水有限公司</w:t>
            </w:r>
          </w:p>
          <w:p w14:paraId="1CCCC033" w14:textId="77777777" w:rsidR="00602ACC" w:rsidRDefault="00602ACC">
            <w:pPr>
              <w:spacing w:line="440" w:lineRule="exact"/>
              <w:jc w:val="left"/>
              <w:rPr>
                <w:rFonts w:eastAsia="仿宋"/>
                <w:bCs/>
                <w:szCs w:val="21"/>
              </w:rPr>
            </w:pPr>
          </w:p>
        </w:tc>
      </w:tr>
      <w:tr w:rsidR="00602ACC" w14:paraId="084BF2CC" w14:textId="77777777">
        <w:trPr>
          <w:trHeight w:val="692"/>
        </w:trPr>
        <w:tc>
          <w:tcPr>
            <w:tcW w:w="2269" w:type="dxa"/>
            <w:vAlign w:val="center"/>
          </w:tcPr>
          <w:p w14:paraId="7BCE03D0" w14:textId="77777777" w:rsidR="00602ACC" w:rsidRDefault="00BD78B9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  <w:t>提名单位</w:t>
            </w:r>
          </w:p>
        </w:tc>
        <w:tc>
          <w:tcPr>
            <w:tcW w:w="6237" w:type="dxa"/>
            <w:vAlign w:val="center"/>
          </w:tcPr>
          <w:p w14:paraId="09DDE6A4" w14:textId="77777777" w:rsidR="00602ACC" w:rsidRDefault="00BD78B9">
            <w:pPr>
              <w:spacing w:line="44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永嘉县人民政府</w:t>
            </w:r>
          </w:p>
        </w:tc>
      </w:tr>
      <w:tr w:rsidR="00602ACC" w14:paraId="0AD62B46" w14:textId="77777777">
        <w:trPr>
          <w:trHeight w:val="3683"/>
        </w:trPr>
        <w:tc>
          <w:tcPr>
            <w:tcW w:w="2269" w:type="dxa"/>
            <w:vAlign w:val="center"/>
          </w:tcPr>
          <w:p w14:paraId="7F08EC60" w14:textId="77777777" w:rsidR="00602ACC" w:rsidRDefault="00BD78B9">
            <w:pPr>
              <w:jc w:val="center"/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</w:pPr>
            <w:r>
              <w:rPr>
                <w:rStyle w:val="title1"/>
                <w:rFonts w:eastAsia="仿宋_GB2312"/>
                <w:b w:val="0"/>
                <w:color w:val="auto"/>
                <w:sz w:val="28"/>
                <w:szCs w:val="28"/>
              </w:rPr>
              <w:t>提名意见</w:t>
            </w:r>
          </w:p>
        </w:tc>
        <w:tc>
          <w:tcPr>
            <w:tcW w:w="6237" w:type="dxa"/>
            <w:vAlign w:val="center"/>
          </w:tcPr>
          <w:p w14:paraId="73CCFF56" w14:textId="0D7C02DF" w:rsidR="00602ACC" w:rsidRDefault="00BD78B9">
            <w:pPr>
              <w:spacing w:line="360" w:lineRule="auto"/>
              <w:ind w:firstLineChars="200" w:firstLine="42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 w:hint="eastAsia"/>
                <w:bCs/>
                <w:szCs w:val="21"/>
              </w:rPr>
              <w:t>该成果由超达阀门集团股份有限公司（第一完成单位）、西南交通大学、浙江师范大学、兰州理工大学温州泵阀工程研究院、重庆中光学建设镀膜科技有限公司、超达阀门集团丽水有限公司合作完成，针对于严苛工况阀门</w:t>
            </w:r>
            <w:proofErr w:type="gramStart"/>
            <w:r>
              <w:rPr>
                <w:rFonts w:eastAsia="仿宋_GB2312" w:hint="eastAsia"/>
                <w:bCs/>
                <w:szCs w:val="21"/>
              </w:rPr>
              <w:t>密封面耐磨损</w:t>
            </w:r>
            <w:proofErr w:type="gramEnd"/>
            <w:r>
              <w:rPr>
                <w:rFonts w:eastAsia="仿宋_GB2312" w:hint="eastAsia"/>
                <w:bCs/>
                <w:szCs w:val="21"/>
              </w:rPr>
              <w:t>、耐腐蚀、耐高温材料及工艺的行业共性技术进行了长期深入的研究，研发了多种新型复合耐磨防护涂层材料及工艺</w:t>
            </w:r>
            <w:r w:rsidR="00CB5138">
              <w:rPr>
                <w:rFonts w:eastAsia="仿宋_GB2312" w:hint="eastAsia"/>
                <w:bCs/>
                <w:szCs w:val="21"/>
              </w:rPr>
              <w:t>，并由此</w:t>
            </w:r>
            <w:r>
              <w:rPr>
                <w:rFonts w:eastAsia="仿宋_GB2312" w:hint="eastAsia"/>
                <w:bCs/>
                <w:szCs w:val="21"/>
              </w:rPr>
              <w:t>开发了耐高温、防震防卡、耐高压、耐腐蚀的切断阀及控制阀，产品进一步</w:t>
            </w:r>
            <w:bookmarkStart w:id="0" w:name="_GoBack"/>
            <w:bookmarkEnd w:id="0"/>
            <w:r>
              <w:rPr>
                <w:rFonts w:eastAsia="仿宋_GB2312" w:hint="eastAsia"/>
                <w:bCs/>
                <w:szCs w:val="21"/>
              </w:rPr>
              <w:t>更新换代，技术上具有重大创新，拥有完全自主的知识产权，其技术获得授权国家专利</w:t>
            </w:r>
            <w:r>
              <w:rPr>
                <w:rFonts w:eastAsia="仿宋_GB2312" w:hint="eastAsia"/>
                <w:bCs/>
                <w:szCs w:val="21"/>
              </w:rPr>
              <w:t>4</w:t>
            </w:r>
            <w:r>
              <w:rPr>
                <w:rFonts w:eastAsia="仿宋_GB2312"/>
                <w:bCs/>
                <w:szCs w:val="21"/>
              </w:rPr>
              <w:t>3</w:t>
            </w:r>
            <w:r>
              <w:rPr>
                <w:rFonts w:eastAsia="仿宋_GB2312" w:hint="eastAsia"/>
                <w:bCs/>
                <w:szCs w:val="21"/>
              </w:rPr>
              <w:t>项，其中发明专利</w:t>
            </w:r>
            <w:r>
              <w:rPr>
                <w:rFonts w:eastAsia="仿宋_GB2312" w:hint="eastAsia"/>
                <w:bCs/>
                <w:szCs w:val="21"/>
              </w:rPr>
              <w:t>1</w:t>
            </w:r>
            <w:r>
              <w:rPr>
                <w:rFonts w:eastAsia="仿宋_GB2312"/>
                <w:bCs/>
                <w:szCs w:val="21"/>
              </w:rPr>
              <w:t>8</w:t>
            </w:r>
            <w:r>
              <w:rPr>
                <w:rFonts w:eastAsia="仿宋_GB2312" w:hint="eastAsia"/>
                <w:bCs/>
                <w:szCs w:val="21"/>
              </w:rPr>
              <w:t>项、实用新型专利</w:t>
            </w:r>
            <w:r>
              <w:rPr>
                <w:rFonts w:eastAsia="仿宋_GB2312" w:hint="eastAsia"/>
                <w:bCs/>
                <w:szCs w:val="21"/>
              </w:rPr>
              <w:t>2</w:t>
            </w:r>
            <w:r>
              <w:rPr>
                <w:rFonts w:eastAsia="仿宋_GB2312"/>
                <w:bCs/>
                <w:szCs w:val="21"/>
              </w:rPr>
              <w:t>5</w:t>
            </w:r>
            <w:r>
              <w:rPr>
                <w:rFonts w:eastAsia="仿宋_GB2312" w:hint="eastAsia"/>
                <w:bCs/>
                <w:szCs w:val="21"/>
              </w:rPr>
              <w:t>项，发表论文</w:t>
            </w:r>
            <w:r>
              <w:rPr>
                <w:rFonts w:eastAsia="仿宋_GB2312" w:hint="eastAsia"/>
                <w:bCs/>
                <w:szCs w:val="21"/>
              </w:rPr>
              <w:t>1</w:t>
            </w:r>
            <w:r>
              <w:rPr>
                <w:rFonts w:eastAsia="仿宋_GB2312"/>
                <w:bCs/>
                <w:szCs w:val="21"/>
              </w:rPr>
              <w:t>0</w:t>
            </w:r>
            <w:r>
              <w:rPr>
                <w:rFonts w:eastAsia="仿宋_GB2312" w:hint="eastAsia"/>
                <w:bCs/>
                <w:szCs w:val="21"/>
              </w:rPr>
              <w:t>篇，制定标准</w:t>
            </w:r>
            <w:r>
              <w:rPr>
                <w:rFonts w:eastAsia="仿宋_GB2312" w:hint="eastAsia"/>
                <w:bCs/>
                <w:szCs w:val="21"/>
              </w:rPr>
              <w:t>8</w:t>
            </w:r>
            <w:r>
              <w:rPr>
                <w:rFonts w:eastAsia="仿宋_GB2312" w:hint="eastAsia"/>
                <w:bCs/>
                <w:szCs w:val="21"/>
              </w:rPr>
              <w:t>项，其中国家标准</w:t>
            </w:r>
            <w:r>
              <w:rPr>
                <w:rFonts w:eastAsia="仿宋_GB2312"/>
                <w:bCs/>
                <w:szCs w:val="21"/>
              </w:rPr>
              <w:t>1</w:t>
            </w:r>
            <w:r>
              <w:rPr>
                <w:rFonts w:eastAsia="仿宋_GB2312" w:hint="eastAsia"/>
                <w:bCs/>
                <w:szCs w:val="21"/>
              </w:rPr>
              <w:t>项、国家行业标准</w:t>
            </w:r>
            <w:r>
              <w:rPr>
                <w:rFonts w:eastAsia="仿宋_GB2312" w:hint="eastAsia"/>
                <w:bCs/>
                <w:szCs w:val="21"/>
              </w:rPr>
              <w:t>1</w:t>
            </w:r>
            <w:r>
              <w:rPr>
                <w:rFonts w:eastAsia="仿宋_GB2312" w:hint="eastAsia"/>
                <w:bCs/>
                <w:szCs w:val="21"/>
              </w:rPr>
              <w:t>项、中国团体标准</w:t>
            </w:r>
            <w:r>
              <w:rPr>
                <w:rFonts w:eastAsia="仿宋_GB2312" w:hint="eastAsia"/>
                <w:bCs/>
                <w:szCs w:val="21"/>
              </w:rPr>
              <w:t>6</w:t>
            </w:r>
            <w:r>
              <w:rPr>
                <w:rFonts w:eastAsia="仿宋_GB2312" w:hint="eastAsia"/>
                <w:bCs/>
                <w:szCs w:val="21"/>
              </w:rPr>
              <w:t>项。提名该成果申报浙江省科学技术进步</w:t>
            </w:r>
            <w:r>
              <w:rPr>
                <w:rFonts w:eastAsia="仿宋_GB2312" w:hint="eastAsia"/>
                <w:bCs/>
                <w:szCs w:val="21"/>
              </w:rPr>
              <w:t>一</w:t>
            </w:r>
            <w:r>
              <w:rPr>
                <w:rFonts w:eastAsia="仿宋_GB2312" w:hint="eastAsia"/>
                <w:bCs/>
                <w:szCs w:val="21"/>
              </w:rPr>
              <w:t>等奖。</w:t>
            </w:r>
          </w:p>
          <w:p w14:paraId="3019497D" w14:textId="77777777" w:rsidR="00602ACC" w:rsidRDefault="00602ACC">
            <w:pPr>
              <w:pStyle w:val="HTML"/>
              <w:widowControl/>
              <w:shd w:val="clear" w:color="auto" w:fill="FFFFFF"/>
              <w:wordWrap w:val="0"/>
              <w:textAlignment w:val="baseline"/>
              <w:rPr>
                <w:rFonts w:hint="default"/>
                <w:color w:val="333333"/>
                <w:sz w:val="21"/>
                <w:szCs w:val="21"/>
              </w:rPr>
            </w:pPr>
          </w:p>
          <w:p w14:paraId="11ECF8CF" w14:textId="77777777" w:rsidR="00602ACC" w:rsidRDefault="00602ACC"/>
          <w:p w14:paraId="534A9053" w14:textId="77777777" w:rsidR="00602ACC" w:rsidRDefault="00602ACC">
            <w:pPr>
              <w:pStyle w:val="TOC1"/>
            </w:pPr>
          </w:p>
          <w:p w14:paraId="2CAE19E0" w14:textId="77777777" w:rsidR="00602ACC" w:rsidRDefault="00602ACC"/>
          <w:p w14:paraId="6996EF1E" w14:textId="77777777" w:rsidR="00602ACC" w:rsidRDefault="00BD78B9">
            <w:pPr>
              <w:pStyle w:val="TOC1"/>
            </w:pPr>
            <w:r>
              <w:rPr>
                <w:rFonts w:hint="eastAsia"/>
                <w:sz w:val="21"/>
                <w:szCs w:val="21"/>
              </w:rPr>
              <w:t>提名该成果为省科学技术进步奖</w:t>
            </w:r>
            <w:r>
              <w:rPr>
                <w:rFonts w:hint="eastAsia"/>
                <w:sz w:val="21"/>
                <w:szCs w:val="21"/>
                <w:u w:val="single"/>
              </w:rPr>
              <w:t>一</w:t>
            </w:r>
            <w:r>
              <w:rPr>
                <w:rFonts w:hint="eastAsia"/>
                <w:sz w:val="21"/>
                <w:szCs w:val="21"/>
                <w:u w:val="single"/>
              </w:rPr>
              <w:t>等奖</w:t>
            </w:r>
          </w:p>
        </w:tc>
      </w:tr>
    </w:tbl>
    <w:p w14:paraId="3BA51BE0" w14:textId="77777777" w:rsidR="00602ACC" w:rsidRDefault="00602ACC"/>
    <w:sectPr w:rsidR="00602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3E82E4" w14:textId="77777777" w:rsidR="00BD78B9" w:rsidRDefault="00BD78B9" w:rsidP="00CB5138">
      <w:r>
        <w:separator/>
      </w:r>
    </w:p>
  </w:endnote>
  <w:endnote w:type="continuationSeparator" w:id="0">
    <w:p w14:paraId="2ADB238C" w14:textId="77777777" w:rsidR="00BD78B9" w:rsidRDefault="00BD78B9" w:rsidP="00CB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BF05B5" w14:textId="77777777" w:rsidR="00BD78B9" w:rsidRDefault="00BD78B9" w:rsidP="00CB5138">
      <w:r>
        <w:separator/>
      </w:r>
    </w:p>
  </w:footnote>
  <w:footnote w:type="continuationSeparator" w:id="0">
    <w:p w14:paraId="6D3AC0B9" w14:textId="77777777" w:rsidR="00BD78B9" w:rsidRDefault="00BD78B9" w:rsidP="00CB5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D34BFC"/>
    <w:rsid w:val="00004685"/>
    <w:rsid w:val="00076EBF"/>
    <w:rsid w:val="000F152F"/>
    <w:rsid w:val="00177E85"/>
    <w:rsid w:val="00183967"/>
    <w:rsid w:val="00223A71"/>
    <w:rsid w:val="00292A2F"/>
    <w:rsid w:val="002B4F23"/>
    <w:rsid w:val="002C3EAD"/>
    <w:rsid w:val="003337D0"/>
    <w:rsid w:val="004677DB"/>
    <w:rsid w:val="004F2D47"/>
    <w:rsid w:val="00510143"/>
    <w:rsid w:val="00537EAD"/>
    <w:rsid w:val="00541B4B"/>
    <w:rsid w:val="00544850"/>
    <w:rsid w:val="005D1466"/>
    <w:rsid w:val="005F73E9"/>
    <w:rsid w:val="00602ACC"/>
    <w:rsid w:val="0069026F"/>
    <w:rsid w:val="006A7B6B"/>
    <w:rsid w:val="006C023E"/>
    <w:rsid w:val="00786E7D"/>
    <w:rsid w:val="0079705E"/>
    <w:rsid w:val="008C2283"/>
    <w:rsid w:val="00950313"/>
    <w:rsid w:val="00BD78B9"/>
    <w:rsid w:val="00CA2863"/>
    <w:rsid w:val="00CB5138"/>
    <w:rsid w:val="00CF32EB"/>
    <w:rsid w:val="00D00BAB"/>
    <w:rsid w:val="00DB6CC3"/>
    <w:rsid w:val="00EF58F0"/>
    <w:rsid w:val="00F030A5"/>
    <w:rsid w:val="00F7257D"/>
    <w:rsid w:val="00F77AE7"/>
    <w:rsid w:val="00FE19CB"/>
    <w:rsid w:val="00FE52CD"/>
    <w:rsid w:val="032941A9"/>
    <w:rsid w:val="0A5B2A94"/>
    <w:rsid w:val="0CB15B1B"/>
    <w:rsid w:val="10B2539C"/>
    <w:rsid w:val="153D2094"/>
    <w:rsid w:val="15B23B51"/>
    <w:rsid w:val="162B54A7"/>
    <w:rsid w:val="2042015F"/>
    <w:rsid w:val="20895C0A"/>
    <w:rsid w:val="23184A8F"/>
    <w:rsid w:val="274D73E1"/>
    <w:rsid w:val="2AA93614"/>
    <w:rsid w:val="36462E68"/>
    <w:rsid w:val="36A327CA"/>
    <w:rsid w:val="39F30681"/>
    <w:rsid w:val="40E4709B"/>
    <w:rsid w:val="43987B9B"/>
    <w:rsid w:val="46D34BFC"/>
    <w:rsid w:val="4E4A63C5"/>
    <w:rsid w:val="4FB94AFD"/>
    <w:rsid w:val="50177495"/>
    <w:rsid w:val="5AE33BC8"/>
    <w:rsid w:val="5CE772FA"/>
    <w:rsid w:val="5F126BB6"/>
    <w:rsid w:val="5F7565E3"/>
    <w:rsid w:val="611C2F2E"/>
    <w:rsid w:val="61B61114"/>
    <w:rsid w:val="67BE4072"/>
    <w:rsid w:val="68DA1D14"/>
    <w:rsid w:val="70007ECC"/>
    <w:rsid w:val="70533299"/>
    <w:rsid w:val="70B145DB"/>
    <w:rsid w:val="780233ED"/>
    <w:rsid w:val="7C6C4771"/>
    <w:rsid w:val="7D1B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2CFBBD"/>
  <w15:docId w15:val="{D469F79B-8438-4544-8DF7-2308A8AA3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720"/>
      </w:tabs>
      <w:spacing w:after="100" w:afterAutospacing="1" w:line="360" w:lineRule="auto"/>
      <w:jc w:val="left"/>
    </w:pPr>
    <w:rPr>
      <w:rFonts w:ascii="仿宋_GB2312" w:eastAsia="仿宋_GB2312" w:hAnsi="宋体"/>
      <w:b/>
      <w:bCs/>
      <w:kern w:val="0"/>
      <w:sz w:val="32"/>
      <w:szCs w:val="32"/>
    </w:rPr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1">
    <w:name w:val="title1"/>
    <w:qFormat/>
    <w:rPr>
      <w:b/>
      <w:bCs/>
      <w:color w:val="999900"/>
      <w:sz w:val="24"/>
      <w:szCs w:val="24"/>
    </w:rPr>
  </w:style>
  <w:style w:type="character" w:customStyle="1" w:styleId="font121">
    <w:name w:val="font121"/>
    <w:qFormat/>
    <w:rPr>
      <w:spacing w:val="17"/>
      <w:sz w:val="23"/>
      <w:szCs w:val="23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王笑天</dc:creator>
  <cp:lastModifiedBy>Administrator</cp:lastModifiedBy>
  <cp:revision>21</cp:revision>
  <cp:lastPrinted>2022-03-12T08:07:00Z</cp:lastPrinted>
  <dcterms:created xsi:type="dcterms:W3CDTF">2022-02-15T01:32:00Z</dcterms:created>
  <dcterms:modified xsi:type="dcterms:W3CDTF">2026-06-14T13:30:00Z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EE396A31453045A5ACB05DD4CCC7D475_13</vt:lpwstr>
  </property>
  <property fmtid="{D5CDD505-2E9C-101B-9397-08002B2CF9AE}" pid="4" name="KSOTemplateDocerSaveRecord">
    <vt:lpwstr>eyJoZGlkIjoiNDYxZjk3NGE4Nzk4NGRlMjJlMTZkMTIzM2ExMjFjNmQiLCJ1c2VySWQiOiI0ODcxNjgzMjIifQ==</vt:lpwstr>
  </property>
</Properties>
</file>